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创艺简标宋" w:eastAsia="黑体" w:cs="创艺简标宋"/>
          <w:bCs/>
          <w:sz w:val="32"/>
          <w:szCs w:val="32"/>
        </w:rPr>
      </w:pPr>
      <w:r>
        <w:rPr>
          <w:rFonts w:hint="eastAsia" w:ascii="黑体" w:hAnsi="创艺简标宋" w:eastAsia="黑体" w:cs="创艺简标宋"/>
          <w:bCs/>
          <w:sz w:val="32"/>
          <w:szCs w:val="32"/>
        </w:rPr>
        <w:t>决赛</w:t>
      </w:r>
      <w:bookmarkStart w:id="0" w:name="_GoBack"/>
      <w:bookmarkEnd w:id="0"/>
      <w:r>
        <w:rPr>
          <w:rFonts w:hint="eastAsia" w:ascii="黑体" w:hAnsi="创艺简标宋" w:eastAsia="黑体" w:cs="创艺简标宋"/>
          <w:bCs/>
          <w:sz w:val="32"/>
          <w:szCs w:val="32"/>
        </w:rPr>
        <w:t>参考评价量表</w:t>
      </w: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405"/>
        <w:gridCol w:w="5488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sz w:val="21"/>
                <w:szCs w:val="21"/>
              </w:rPr>
              <w:t>比赛环节</w:t>
            </w: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sz w:val="21"/>
                <w:szCs w:val="21"/>
              </w:rPr>
              <w:t>评价内容</w:t>
            </w:r>
          </w:p>
        </w:tc>
        <w:tc>
          <w:tcPr>
            <w:tcW w:w="548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sz w:val="21"/>
                <w:szCs w:val="21"/>
              </w:rPr>
              <w:t>评价标准</w:t>
            </w: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教学设计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（</w:t>
            </w: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分）</w:t>
            </w: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内容设计</w:t>
            </w:r>
          </w:p>
        </w:tc>
        <w:tc>
          <w:tcPr>
            <w:tcW w:w="548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教学目标和重难点符合课标要求、学科特点和学生实际，体现课改新理念；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教学内容与前后知识点关系、地位、作用描述准确；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Calibri" w:cs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Calibri" w:cs="仿宋_GB2312"/>
                <w:sz w:val="21"/>
                <w:szCs w:val="21"/>
              </w:rPr>
              <w:t>学情分析准确，学生认知特点和水平表述恰当，学习习惯和能力分析合理准确；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Calibri" w:cs="仿宋_GB2312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Calibri" w:cs="仿宋_GB2312"/>
                <w:sz w:val="21"/>
                <w:szCs w:val="21"/>
              </w:rPr>
              <w:t>教学过程设计重点突出，难点清楚，把握准确，处理恰当；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Calibri" w:cs="仿宋_GB2312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Calibri" w:cs="仿宋_GB2312"/>
                <w:sz w:val="21"/>
                <w:szCs w:val="21"/>
              </w:rPr>
              <w:t>教学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方法</w:t>
            </w:r>
            <w:r>
              <w:rPr>
                <w:rFonts w:hint="eastAsia" w:ascii="宋体" w:hAnsi="Calibri" w:cs="仿宋_GB2312"/>
                <w:sz w:val="21"/>
                <w:szCs w:val="21"/>
              </w:rPr>
              <w:t>符合教学对象要求，教学辅助手段准备与使用清晰无误，教具及现代化教学手段运用恰当；</w:t>
            </w:r>
          </w:p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cs="仿宋_GB2312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Calibri" w:cs="仿宋_GB2312"/>
                <w:sz w:val="21"/>
                <w:szCs w:val="21"/>
              </w:rPr>
              <w:t>注重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过程</w:t>
            </w:r>
            <w:r>
              <w:rPr>
                <w:rFonts w:hint="eastAsia" w:ascii="宋体" w:hAnsi="Calibri" w:cs="仿宋_GB2312"/>
                <w:sz w:val="21"/>
                <w:szCs w:val="21"/>
              </w:rPr>
              <w:t>性评价及生成性问题解决和利用。</w:t>
            </w: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规范创新</w:t>
            </w:r>
          </w:p>
        </w:tc>
        <w:tc>
          <w:tcPr>
            <w:tcW w:w="5488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教学方案整体设计富有创新性，体现出课程改革的理念和要求，文档结构完整，布局合理，格式美观。</w:t>
            </w: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模拟讲课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（</w:t>
            </w: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ascii="宋体" w:hAnsi="宋体" w:cs="仿宋_GB2312"/>
                <w:sz w:val="21"/>
                <w:szCs w:val="21"/>
              </w:rPr>
              <w:t>0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分）</w:t>
            </w: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教学目标</w:t>
            </w:r>
          </w:p>
        </w:tc>
        <w:tc>
          <w:tcPr>
            <w:tcW w:w="5488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符合《课程标准》的规定和学生的实际，</w:t>
            </w:r>
            <w:r>
              <w:rPr>
                <w:rFonts w:ascii="宋体" w:hAnsi="宋体"/>
                <w:sz w:val="21"/>
                <w:szCs w:val="21"/>
              </w:rPr>
              <w:t>体现以学生发展为本的思想</w:t>
            </w:r>
            <w:r>
              <w:rPr>
                <w:rFonts w:hint="eastAsia" w:ascii="宋体" w:hAnsi="宋体"/>
                <w:sz w:val="21"/>
                <w:szCs w:val="21"/>
              </w:rPr>
              <w:t>；</w:t>
            </w:r>
          </w:p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hint="eastAsia"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目标明确</w:t>
            </w:r>
            <w:r>
              <w:rPr>
                <w:rFonts w:hint="eastAsia" w:ascii="宋体" w:hAnsi="宋体"/>
                <w:sz w:val="21"/>
                <w:szCs w:val="21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且体现目标、过程与</w:t>
            </w:r>
            <w:r>
              <w:rPr>
                <w:rFonts w:hint="eastAsia" w:ascii="宋体" w:hAnsi="宋体"/>
                <w:sz w:val="21"/>
                <w:szCs w:val="21"/>
              </w:rPr>
              <w:t>评价一致性；</w:t>
            </w:r>
          </w:p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21"/>
                <w:szCs w:val="21"/>
              </w:rPr>
              <w:t>各项教学目标确定的依据合理、充分。</w:t>
            </w: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教学内容</w:t>
            </w:r>
          </w:p>
        </w:tc>
        <w:tc>
          <w:tcPr>
            <w:tcW w:w="548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hint="eastAsia"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教学重点突出，教学难点处理恰当；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关注学生已有知识和经验基础，注重学生能力培养，知识阐释正确。</w:t>
            </w: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宋体" w:hAnsi="宋体" w:eastAsia="宋体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教学方法</w:t>
            </w:r>
          </w:p>
        </w:tc>
        <w:tc>
          <w:tcPr>
            <w:tcW w:w="548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 w:val="21"/>
                <w:szCs w:val="21"/>
              </w:rPr>
              <w:t>教学方法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具有</w:t>
            </w:r>
            <w:r>
              <w:rPr>
                <w:rFonts w:ascii="宋体" w:hAnsi="宋体"/>
                <w:sz w:val="21"/>
                <w:szCs w:val="21"/>
              </w:rPr>
              <w:t>实用性和可操作性</w:t>
            </w:r>
            <w:r>
              <w:rPr>
                <w:rFonts w:hint="eastAsia" w:ascii="宋体" w:hAnsi="宋体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按新课标的教学理念处理教学内容，落实教学目标；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突出自主、探究、合作等教学方式，体现多元化学习方法，实现有效师生互动。</w:t>
            </w: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教学过程</w:t>
            </w:r>
          </w:p>
        </w:tc>
        <w:tc>
          <w:tcPr>
            <w:tcW w:w="548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教学整体安排合理、环节紧凑、层次清晰、衔接自然；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.课堂交流互动流畅、教学特色突出；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恰当使用多媒体课件辅助教学，教学演示规范</w:t>
            </w:r>
            <w:r>
              <w:rPr>
                <w:rFonts w:ascii="宋体" w:hAnsi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。</w:t>
            </w: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宋体" w:hAnsi="宋体" w:eastAsia="宋体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教学素质</w:t>
            </w:r>
          </w:p>
        </w:tc>
        <w:tc>
          <w:tcPr>
            <w:tcW w:w="548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教学语言准确、精练、生动，语速适中，普通话标准；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组织教学能力强，具有创造性；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教态自然亲切、仪表举止得体。</w:t>
            </w: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教学效果</w:t>
            </w:r>
          </w:p>
        </w:tc>
        <w:tc>
          <w:tcPr>
            <w:tcW w:w="548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按时完成教学任务，教学目标达成度高。</w:t>
            </w: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教学创新</w:t>
            </w:r>
          </w:p>
        </w:tc>
        <w:tc>
          <w:tcPr>
            <w:tcW w:w="548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教学过程富有创意，创造性地使用教材，教学方法有特色。</w:t>
            </w: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板书设计</w:t>
            </w:r>
          </w:p>
        </w:tc>
        <w:tc>
          <w:tcPr>
            <w:tcW w:w="548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板书设计整洁，书写美观大方，作图规范准确。</w:t>
            </w: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答辩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（</w:t>
            </w: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分）</w:t>
            </w: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思维品质</w:t>
            </w:r>
          </w:p>
        </w:tc>
        <w:tc>
          <w:tcPr>
            <w:tcW w:w="548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回答切题，抓住重点，体现课改新理念；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问题分析到位，反应敏捷，说服力强。</w:t>
            </w: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宋体" w:hAnsi="宋体" w:eastAsia="宋体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综合素质</w:t>
            </w:r>
          </w:p>
        </w:tc>
        <w:tc>
          <w:tcPr>
            <w:tcW w:w="548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宋体" w:hAnsi="Calibri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思路清晰，用语规范，谈吐自然，彬彬有礼。</w:t>
            </w: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>2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00" w:lineRule="exact"/>
      <w:rPr>
        <w:sz w:val="24"/>
        <w:szCs w:val="24"/>
      </w:rPr>
    </w:pPr>
    <w:r>
      <w:rPr>
        <w:rFonts w:hint="eastAsia" w:ascii="黑体" w:hAnsi="仿宋_GB2312" w:eastAsia="黑体" w:cs="仿宋_GB2312"/>
        <w:bCs/>
        <w:sz w:val="24"/>
        <w:szCs w:val="24"/>
      </w:rPr>
      <w:t>附件</w:t>
    </w:r>
    <w:r>
      <w:rPr>
        <w:rFonts w:hint="eastAsia" w:ascii="黑体" w:hAnsi="仿宋_GB2312" w:eastAsia="黑体" w:cs="仿宋_GB2312"/>
        <w:bCs/>
        <w:sz w:val="24"/>
        <w:szCs w:val="24"/>
        <w:lang w:val="en-US" w:eastAsia="zh-CN"/>
      </w:rPr>
      <w:t>3</w:t>
    </w:r>
    <w:r>
      <w:rPr>
        <w:rFonts w:hint="eastAsia" w:ascii="黑体" w:hAnsi="仿宋_GB2312" w:eastAsia="黑体" w:cs="仿宋_GB2312"/>
        <w:bCs/>
        <w:sz w:val="24"/>
        <w:szCs w:val="24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D9"/>
    <w:rsid w:val="0050639D"/>
    <w:rsid w:val="00BD57D9"/>
    <w:rsid w:val="024B11A6"/>
    <w:rsid w:val="02BB4270"/>
    <w:rsid w:val="033A67B6"/>
    <w:rsid w:val="05073C38"/>
    <w:rsid w:val="07CD1EAD"/>
    <w:rsid w:val="0BC855C5"/>
    <w:rsid w:val="0BFD2745"/>
    <w:rsid w:val="0F4767BD"/>
    <w:rsid w:val="10637EE6"/>
    <w:rsid w:val="16811384"/>
    <w:rsid w:val="1860482D"/>
    <w:rsid w:val="1F0813F5"/>
    <w:rsid w:val="1FCB6E23"/>
    <w:rsid w:val="2A105369"/>
    <w:rsid w:val="2A7131A6"/>
    <w:rsid w:val="32342D6D"/>
    <w:rsid w:val="3AD539DB"/>
    <w:rsid w:val="3C88684E"/>
    <w:rsid w:val="3D924C8C"/>
    <w:rsid w:val="49313E7D"/>
    <w:rsid w:val="4995530A"/>
    <w:rsid w:val="4CDA288E"/>
    <w:rsid w:val="4D506910"/>
    <w:rsid w:val="4DD83543"/>
    <w:rsid w:val="567B46C4"/>
    <w:rsid w:val="60D424EB"/>
    <w:rsid w:val="61B976A0"/>
    <w:rsid w:val="62262A48"/>
    <w:rsid w:val="641B302B"/>
    <w:rsid w:val="674E6FB9"/>
    <w:rsid w:val="71490988"/>
    <w:rsid w:val="75C4194D"/>
    <w:rsid w:val="7860087E"/>
    <w:rsid w:val="793827F3"/>
    <w:rsid w:val="7C7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227</Words>
  <Characters>1296</Characters>
  <Lines>10</Lines>
  <Paragraphs>3</Paragraphs>
  <TotalTime>1</TotalTime>
  <ScaleCrop>false</ScaleCrop>
  <LinksUpToDate>false</LinksUpToDate>
  <CharactersWithSpaces>1520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2021-06-03T12:15:00Z</dcterms:created>
  <dc:creator>User</dc:creator>
  <cp:lastModifiedBy>Lenovo</cp:lastModifiedBy>
  <dcterms:modified xsi:type="dcterms:W3CDTF">2022-03-16T09:44:43Z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A04F19DFBDEC4B90A74C1D799DF56F91</vt:lpwstr>
  </property>
</Properties>
</file>